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AB" w:rsidRPr="00B2494A" w:rsidRDefault="00AA5DAB" w:rsidP="00AA5D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b/>
          <w:kern w:val="2"/>
          <w:lang w:val="gl-ES" w:eastAsia="zh-CN" w:bidi="hi-IN"/>
        </w:rPr>
      </w:pPr>
      <w:r w:rsidRPr="00B2494A">
        <w:rPr>
          <w:rFonts w:ascii="Xunta Sans" w:eastAsia="SimSun" w:hAnsi="Xunta Sans" w:cs="Arial"/>
          <w:b/>
          <w:kern w:val="2"/>
          <w:lang w:val="gl-ES" w:eastAsia="zh-CN" w:bidi="hi-IN"/>
        </w:rPr>
        <w:t xml:space="preserve">CORPO ADMINISTRATIVO DA ADMINISTRACIÓN XERAL DA COMUNIDADE AUTÓNOMA DE GALICIA, SUBGRUPO C1. DOG núm. 121, do 27 de </w:t>
      </w:r>
      <w:r>
        <w:rPr>
          <w:rFonts w:ascii="Xunta Sans" w:eastAsia="SimSun" w:hAnsi="Xunta Sans" w:cs="Arial"/>
          <w:b/>
          <w:kern w:val="2"/>
          <w:lang w:val="gl-ES" w:eastAsia="zh-CN" w:bidi="hi-IN"/>
        </w:rPr>
        <w:t>xuñ</w:t>
      </w:r>
      <w:r w:rsidRPr="00B2494A">
        <w:rPr>
          <w:rFonts w:ascii="Xunta Sans" w:eastAsia="SimSun" w:hAnsi="Xunta Sans" w:cs="Arial"/>
          <w:b/>
          <w:kern w:val="2"/>
          <w:lang w:val="gl-ES" w:eastAsia="zh-CN" w:bidi="hi-IN"/>
        </w:rPr>
        <w:t>o de 2022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Xunta Sans" w:eastAsia="NSimSun" w:hAnsi="Xunta Sans" w:cs="Lucida Sans"/>
          <w:kern w:val="2"/>
          <w:lang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519A1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b/>
          <w:kern w:val="2"/>
          <w:lang w:val="gl-ES" w:eastAsia="zh-CN" w:bidi="hi-IN"/>
        </w:rPr>
      </w:pPr>
      <w:r w:rsidRPr="00B519A1">
        <w:rPr>
          <w:rFonts w:ascii="Xunta Sans" w:eastAsia="SimSun" w:hAnsi="Xunta Sans" w:cs="Arial"/>
          <w:b/>
          <w:kern w:val="2"/>
          <w:lang w:val="gl-ES" w:eastAsia="zh-CN" w:bidi="hi-IN"/>
        </w:rPr>
        <w:t>BLOQUE I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1. A Constitución española de 1978: Título Preliminar, Título I (excepto capítulo 3º), Título II, Título III (excepto capítulos 2º e 3º), Título IV, Título V, Título VIII.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2. Lei Orgánica 1/1981, de 6 de abril, do Estatuto de Autonomía para Galicia: Título preliminar, Título I, Título II, Título III e Título V.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3. A Unión Europea, o dereito derivado: regulamentos, directivas, decisións, recomendacións e ditames.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4. Fontes do dereito europeo: actos xurídicos da Unión, procedementos de adopción e outras disposicións segundo o Tratado de Funcionamento da Unión Europea. A integración do dereito europeo en España.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5. As institucións da Unión Europea: o Parlamento, o Consello Europeo, o Consello e a Comisión. Outras institucións.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6. As competencias da Unión Europea. O marco de atribucións concedidas polos tratados. O desenvolvemento das competencias da Unión.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7. Lei 31/1995, de 8 de novembro, de prevención de Riscos Laborais: Capítulo III.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519A1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b/>
          <w:kern w:val="2"/>
          <w:lang w:eastAsia="zh-CN" w:bidi="hi-IN"/>
        </w:rPr>
      </w:pPr>
      <w:r w:rsidRPr="00B519A1">
        <w:rPr>
          <w:rFonts w:ascii="Xunta Sans" w:eastAsia="SimSun" w:hAnsi="Xunta Sans" w:cs="Arial"/>
          <w:b/>
          <w:bCs/>
          <w:kern w:val="2"/>
          <w:lang w:val="gl-ES" w:eastAsia="zh-CN" w:bidi="hi-IN"/>
        </w:rPr>
        <w:t>BLOQUE II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1. Lei 39/2015, do 1 de outubro, do procedemento administrativo común das administracións públicas: títulos preliminar, I, II, III, IV e V.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2. Lei 40/2015, do 1 de outubro, de réxime xurídico do sector público: título preliminar: capítulo I, capítulo II (agás subsección 2ª sección 3ª), capítulo III, capítulo IV e capítulo V.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lastRenderedPageBreak/>
        <w:t>3. Lei 16/2010, do 17 de decembro, de organización e funcionamento da Administración xeral e do sector público autonómico de Galicia: títulos preliminar, I, II e capítulo I do título III.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4. Lei 9/2017, do 8 de novembro, de contratos do sector público, pola que se traspoñen ao ordenamento xurídico español as Directivas do Parlamento Europeo e do Consello 2014/23/UE e 2014/24/UE, do 26 de febreiro de 2014: título preliminar, libro primeiro: agás o capítulo V do título I, libro segundo: capítulo I do título I (agás subsección 5, 6 e 7 da sección 2).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5. Lei 9/2007, do 13 de xuño, de subvencións de Galicia: títulos preliminar e I.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6. Lei 2/2015, do 29 de abril, do emprego público de Galicia: títulos I ao IX.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7. Decreto lexislativo 1/1999, do 7 de outubro, polo que se aproba o texto refundido da Lei de réxime financeiro e orzamentario de Galicia: título preliminar e capítulos I e III do título III.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8. Real decreto lexislativo 1/2013, do 29 de novembro, polo que se aproba o texto refundido da Lei xeral de dereitos das persoas con discapacidade e da súa inclusión social: título preliminar, título I: capítulo V sección 1ª e título II.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9. Lei 1/2016, do 18 de xaneiro, de transparencia e bo goberno: título preliminar, título I: capítulos I, II, IV, V e título II: seccións 1, 2 e 3 do capítulo I.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10. Decreto lexislativo 2/2015, do 12 de febreiro, polo que se aproba o texto refundido das disposicións legais da Comunidade Autónoma de Galicia en materia de igualdade: título preliminar, título I: capítulos I e II e título II.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>11. Real Decreto Lexislativo 2/2015, de 23 de outubro, polo que se aproba o texto refundido da Lei do Estatuto dos Traballadores: Do Título I o Capítulo I – Sección 4ª, o Capítulo II – Seccións 1ª e 2ª e o Capítulo III – Sección 1ª.</w:t>
      </w: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AA5DAB" w:rsidRPr="00B2494A" w:rsidRDefault="00AA5DAB" w:rsidP="00AA5D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eastAsia="zh-CN" w:bidi="hi-IN"/>
        </w:rPr>
      </w:pPr>
      <w:r w:rsidRPr="00B2494A">
        <w:rPr>
          <w:rFonts w:ascii="Xunta Sans" w:eastAsia="SimSun" w:hAnsi="Xunta Sans" w:cs="Arial"/>
          <w:kern w:val="2"/>
          <w:lang w:val="gl-ES" w:eastAsia="zh-CN" w:bidi="hi-IN"/>
        </w:rPr>
        <w:t xml:space="preserve">12. Real Decreto Lexislativo 8/2015, de 30 de outubro, polo que se aproba o texto refundido da Lei Xeral da Seguridade Social: Do Título I o Capítulo II – Sección 1ª, o </w:t>
      </w:r>
      <w:r w:rsidRPr="00B2494A">
        <w:rPr>
          <w:rFonts w:ascii="Xunta Sans" w:eastAsia="SimSun" w:hAnsi="Xunta Sans" w:cs="Arial"/>
          <w:kern w:val="2"/>
          <w:lang w:val="gl-ES" w:eastAsia="zh-CN" w:bidi="hi-IN"/>
        </w:rPr>
        <w:lastRenderedPageBreak/>
        <w:t xml:space="preserve">Capítulo III – Sección 1ª, e o Capítulo IV – Sección 1ª. E do Título II o Capítulo XI (excepto artigos 196 a 199), e </w:t>
      </w:r>
      <w:r w:rsidRPr="00B2494A">
        <w:rPr>
          <w:rFonts w:ascii="Xunta Sans" w:eastAsia="SimSun" w:hAnsi="Xunta Sans" w:cs="Arial"/>
          <w:kern w:val="2"/>
          <w:lang w:eastAsia="zh-CN" w:bidi="hi-IN"/>
        </w:rPr>
        <w:t>a Sección 1ª do capítulo I do título VI</w:t>
      </w:r>
      <w:r w:rsidRPr="00B2494A">
        <w:rPr>
          <w:rFonts w:ascii="Xunta Sans" w:eastAsia="SimSun" w:hAnsi="Xunta Sans" w:cs="Arial"/>
          <w:kern w:val="2"/>
          <w:lang w:val="gl-ES" w:eastAsia="zh-CN" w:bidi="hi-IN"/>
        </w:rPr>
        <w:t>.</w:t>
      </w:r>
    </w:p>
    <w:p w:rsidR="00240CDD" w:rsidRDefault="00240CDD">
      <w:bookmarkStart w:id="0" w:name="_GoBack"/>
      <w:bookmarkEnd w:id="0"/>
    </w:p>
    <w:sectPr w:rsidR="00240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AB"/>
    <w:rsid w:val="00240CDD"/>
    <w:rsid w:val="00A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15026-7E2D-4907-B8DB-6EAE3FA4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DA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Carballal Paradela, María Dolores</dc:creator>
  <cp:keywords/>
  <dc:description/>
  <cp:lastModifiedBy>Carballal Paradela, María Dolores</cp:lastModifiedBy>
  <cp:revision>1</cp:revision>
  <dcterms:created xsi:type="dcterms:W3CDTF">2022-10-18T12:11:00Z</dcterms:created>
  <dcterms:modified xsi:type="dcterms:W3CDTF">2022-10-18T12:12:00Z</dcterms:modified>
</cp:coreProperties>
</file>